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C2A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2C9235A"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教务管理系统实验教学进度录入流程图</w:t>
      </w:r>
    </w:p>
    <w:p w14:paraId="5F96C773">
      <w:pPr>
        <w:rPr>
          <w:rFonts w:ascii="Times New Roman" w:hAnsi="Times New Roman"/>
        </w:rPr>
      </w:pPr>
    </w:p>
    <w:p w14:paraId="5CDDF26C">
      <w:pPr>
        <w:rPr>
          <w:rFonts w:ascii="Times New Roman" w:hAnsi="Times New Roman"/>
        </w:rPr>
      </w:pPr>
    </w:p>
    <w:p w14:paraId="4D2A1478">
      <w:pPr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120650</wp:posOffset>
                </wp:positionV>
                <wp:extent cx="3886835" cy="552450"/>
                <wp:effectExtent l="4445" t="4445" r="13970" b="14605"/>
                <wp:wrapNone/>
                <wp:docPr id="22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835" cy="552450"/>
                        </a:xfrm>
                        <a:prstGeom prst="flowChartProcess">
                          <a:avLst/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419BC0">
                            <w:pPr>
                              <w:ind w:firstLine="420" w:firstLineChars="200"/>
                              <w:rPr>
                                <w:rFonts w:hint="eastAsia" w:eastAsia="楷体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Cs/>
                                <w:lang w:val="en-US" w:eastAsia="zh-CN"/>
                              </w:rPr>
                              <w:t>从学校官网主页“校园门户信息”进入，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</w:rPr>
                              <w:t>统一身份认证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  <w:lang w:val="en-US" w:eastAsia="zh-CN"/>
                              </w:rPr>
                              <w:t>后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</w:rPr>
                              <w:t>登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  <w:lang w:val="en-US" w:eastAsia="zh-CN"/>
                              </w:rPr>
                              <w:t>录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</w:rPr>
                              <w:t>教务管理系统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109" type="#_x0000_t109" style="position:absolute;left:0pt;margin-left:61.35pt;margin-top:9.5pt;height:43.5pt;width:306.05pt;z-index:251672576;mso-width-relative:page;mso-height-relative:page;" fillcolor="#EAEAEA" filled="t" stroked="t" coordsize="21600,21600" o:gfxdata="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QUj+jXAAAACgEA&#10;AA8AAAAAAAAAAQAgAAAAIgAAAGRycy9kb3ducmV2LnhtbFBLAQIUABQAAAAIAIdO4kDAjRU4GwIA&#10;AD0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419BC0">
                      <w:pPr>
                        <w:ind w:firstLine="420" w:firstLineChars="200"/>
                        <w:rPr>
                          <w:rFonts w:hint="eastAsia" w:eastAsia="楷体_GB2312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bCs/>
                          <w:lang w:val="en-US" w:eastAsia="zh-CN"/>
                        </w:rPr>
                        <w:t>从学校官网主页“校园门户信息”进入，</w:t>
                      </w:r>
                      <w:r>
                        <w:rPr>
                          <w:rFonts w:hint="eastAsia" w:ascii="楷体_GB2312" w:eastAsia="楷体_GB2312"/>
                          <w:bCs/>
                        </w:rPr>
                        <w:t>统一身份认证</w:t>
                      </w:r>
                      <w:r>
                        <w:rPr>
                          <w:rFonts w:hint="eastAsia" w:ascii="楷体_GB2312" w:eastAsia="楷体_GB2312"/>
                          <w:bCs/>
                          <w:lang w:val="en-US" w:eastAsia="zh-CN"/>
                        </w:rPr>
                        <w:t>后</w:t>
                      </w:r>
                      <w:r>
                        <w:rPr>
                          <w:rFonts w:hint="eastAsia" w:ascii="楷体_GB2312" w:eastAsia="楷体_GB2312"/>
                          <w:bCs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楷体_GB2312" w:eastAsia="楷体_GB2312"/>
                          <w:bCs/>
                        </w:rPr>
                        <w:t>登</w:t>
                      </w:r>
                      <w:r>
                        <w:rPr>
                          <w:rFonts w:hint="eastAsia" w:ascii="楷体_GB2312" w:eastAsia="楷体_GB2312"/>
                          <w:bCs/>
                          <w:lang w:val="en-US" w:eastAsia="zh-CN"/>
                        </w:rPr>
                        <w:t>录</w:t>
                      </w:r>
                      <w:r>
                        <w:rPr>
                          <w:rFonts w:hint="eastAsia" w:ascii="楷体_GB2312" w:eastAsia="楷体_GB2312"/>
                          <w:bCs/>
                        </w:rPr>
                        <w:t>教务管理系统</w:t>
                      </w:r>
                      <w:r>
                        <w:rPr>
                          <w:rFonts w:hint="eastAsia" w:ascii="楷体_GB2312" w:eastAsia="楷体_GB2312"/>
                          <w:bCs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14FF50">
      <w:pPr>
        <w:rPr>
          <w:rFonts w:ascii="Times New Roman" w:hAnsi="Times New Roman"/>
        </w:rPr>
      </w:pPr>
    </w:p>
    <w:p w14:paraId="53360CB4">
      <w:pPr>
        <w:rPr>
          <w:rFonts w:ascii="Times New Roman" w:hAnsi="Times New Roman"/>
        </w:rPr>
      </w:pPr>
    </w:p>
    <w:p w14:paraId="1373C96A">
      <w:pPr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79375</wp:posOffset>
                </wp:positionV>
                <wp:extent cx="1905" cy="362585"/>
                <wp:effectExtent l="37465" t="0" r="36830" b="18415"/>
                <wp:wrapNone/>
                <wp:docPr id="5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625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40" o:spid="_x0000_s1026" o:spt="20" style="position:absolute;left:0pt;flip:x;margin-left:212.4pt;margin-top:6.25pt;height:28.55pt;width:0.15pt;z-index:251662336;mso-width-relative:page;mso-height-relative:page;" filled="f" stroked="t" coordsize="21600,21600" o:gfxdata="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1J&#10;Q+fZAAAACQEAAA8AAAAAAAAAAQAgAAAAIgAAAGRycy9kb3ducmV2LnhtbFBLAQIUABQAAAAIAIdO&#10;4kDvc1bh6QEAAOc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993B335">
      <w:pPr>
        <w:rPr>
          <w:rFonts w:ascii="Times New Roman" w:hAnsi="Times New Roman"/>
        </w:rPr>
      </w:pPr>
    </w:p>
    <w:p w14:paraId="1EEF0117">
      <w:pPr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51435</wp:posOffset>
                </wp:positionV>
                <wp:extent cx="2343785" cy="0"/>
                <wp:effectExtent l="0" t="0" r="0" b="0"/>
                <wp:wrapNone/>
                <wp:docPr id="8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7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4" o:spid="_x0000_s1026" o:spt="32" type="#_x0000_t32" style="position:absolute;left:0pt;margin-left:123.6pt;margin-top:4.05pt;height:0pt;width:184.55pt;z-index:251665408;mso-width-relative:page;mso-height-relative:page;" filled="f" stroked="t" coordsize="21600,21600" o:gfxdata="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roazdQAAAAHAQAADwAAAAAAAAAB&#10;ACAAAAAiAAAAZHJzL2Rvd25yZXYueG1sUEsBAhQAFAAAAAgAh07iQKdxeLTbAQAA2QMAAA4AAAAA&#10;AAAAAQAgAAAAI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393700</wp:posOffset>
                </wp:positionV>
                <wp:extent cx="1672590" cy="303530"/>
                <wp:effectExtent l="4445" t="5080" r="18415" b="15240"/>
                <wp:wrapNone/>
                <wp:docPr id="12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303530"/>
                        </a:xfrm>
                        <a:prstGeom prst="flowChartProcess">
                          <a:avLst/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EBAF71">
                            <w:pPr>
                              <w:jc w:val="center"/>
                              <w:rPr>
                                <w:rFonts w:ascii="楷体_GB2312" w:hAnsi="楷体_GB2312" w:eastAsia="楷体_GB2312" w:cs="楷体_GB2312"/>
                                <w:bCs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</w:rPr>
                              <w:t>按实验分组排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lang w:val="en-US" w:eastAsia="zh-CN"/>
                              </w:rPr>
                              <w:t>的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</w:rPr>
                              <w:t>实验课</w:t>
                            </w:r>
                          </w:p>
                          <w:p w14:paraId="096AF9A0">
                            <w:pPr>
                              <w:pStyle w:val="2"/>
                              <w:ind w:firstLine="420" w:firstLineChars="200"/>
                              <w:rPr>
                                <w:rFonts w:ascii="楷体_GB2312" w:hAnsi="楷体_GB2312" w:eastAsia="楷体_GB2312" w:cs="楷体_GB2312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1047" o:spid="_x0000_s1026" o:spt="109" type="#_x0000_t109" style="position:absolute;left:0pt;margin-left:242.25pt;margin-top:31pt;height:23.9pt;width:131.7pt;z-index:251669504;mso-width-relative:page;mso-height-relative:page;" fillcolor="#EAEAEA" filled="t" stroked="t" coordsize="21600,21600" o:gfxdata="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n17n2AAAAAoBAAAPAAAA&#10;AAAAAAEAIAAAACIAAABkcnMvZG93bnJldi54bWxQSwECFAAUAAAACACHTuJAC8pUQhUCAABX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EBAF71">
                      <w:pPr>
                        <w:jc w:val="center"/>
                        <w:rPr>
                          <w:rFonts w:ascii="楷体_GB2312" w:hAnsi="楷体_GB2312" w:eastAsia="楷体_GB2312" w:cs="楷体_GB2312"/>
                          <w:bCs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Cs/>
                        </w:rPr>
                        <w:t>按实验分组排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lang w:val="en-US" w:eastAsia="zh-CN"/>
                        </w:rPr>
                        <w:t>的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</w:rPr>
                        <w:t>实验课</w:t>
                      </w:r>
                    </w:p>
                    <w:p w14:paraId="096AF9A0">
                      <w:pPr>
                        <w:pStyle w:val="2"/>
                        <w:ind w:firstLine="420" w:firstLineChars="200"/>
                        <w:rPr>
                          <w:rFonts w:ascii="楷体_GB2312" w:hAnsi="楷体_GB2312" w:eastAsia="楷体_GB2312" w:cs="楷体_GB2312"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51435</wp:posOffset>
                </wp:positionV>
                <wp:extent cx="3810" cy="335915"/>
                <wp:effectExtent l="37465" t="0" r="34925" b="6985"/>
                <wp:wrapNone/>
                <wp:docPr id="10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3" o:spid="_x0000_s1026" o:spt="32" type="#_x0000_t32" style="position:absolute;left:0pt;flip:x;margin-left:307.85pt;margin-top:4.05pt;height:26.45pt;width:0.3pt;z-index:251667456;mso-width-relative:page;mso-height-relative:page;" filled="f" stroked="t" coordsize="21600,21600" o:gfxdata="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lP3&#10;jdgAAAAIAQAADwAAAAAAAAABACAAAAAiAAAAZHJzL2Rvd25yZXYueG1sUEsBAhQAFAAAAAgAh07i&#10;QHu3xBzpAQAA6g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57150</wp:posOffset>
                </wp:positionV>
                <wp:extent cx="0" cy="335915"/>
                <wp:effectExtent l="38100" t="0" r="38100" b="6985"/>
                <wp:wrapNone/>
                <wp:docPr id="9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2" o:spid="_x0000_s1026" o:spt="32" type="#_x0000_t32" style="position:absolute;left:0pt;margin-left:124.2pt;margin-top:4.5pt;height:26.45pt;width:0pt;z-index:251666432;mso-width-relative:page;mso-height-relative:page;" filled="f" stroked="t" coordsize="21600,21600" o:gfxdata="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v60MNYAAAAIAQAADwAA&#10;AAAAAAABACAAAAAiAAAAZHJzL2Rvd25yZXYueG1sUEsBAhQAFAAAAAgAh07iQDHWDwzfAQAA3AMA&#10;AA4AAAAAAAAAAQAgAAAAJQ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B71128C">
      <w:pPr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635</wp:posOffset>
                </wp:positionV>
                <wp:extent cx="2102485" cy="306070"/>
                <wp:effectExtent l="4445" t="4445" r="7620" b="13335"/>
                <wp:wrapNone/>
                <wp:docPr id="11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85" cy="306070"/>
                        </a:xfrm>
                        <a:prstGeom prst="flowChartProcess">
                          <a:avLst/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9BE0E9">
                            <w:pPr>
                              <w:pStyle w:val="2"/>
                              <w:rPr>
                                <w:rFonts w:ascii="楷体_GB2312" w:hAnsi="楷体_GB2312" w:eastAsia="楷体_GB2312" w:cs="楷体_GB2312"/>
                                <w:bCs/>
                                <w:sz w:val="21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sz w:val="21"/>
                              </w:rPr>
                              <w:t>按理论课排课流程安排的实验课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1046" o:spid="_x0000_s1026" o:spt="109" type="#_x0000_t109" style="position:absolute;left:0pt;margin-left:40.95pt;margin-top:0.05pt;height:24.1pt;width:165.55pt;z-index:251668480;mso-width-relative:page;mso-height-relative:page;" fillcolor="#EAEAEA" filled="t" stroked="t" coordsize="21600,21600" o:gfxdata="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9ANcD1QAAAAYBAAAPAAAAAAAA&#10;AAEAIAAAACIAAABkcnMvZG93bnJldi54bWxQSwECFAAUAAAACACHTuJA2RMF+hUCAABXBAAADgAA&#10;AAAAAAABACAAAAAk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9BE0E9">
                      <w:pPr>
                        <w:pStyle w:val="2"/>
                        <w:rPr>
                          <w:rFonts w:ascii="楷体_GB2312" w:hAnsi="楷体_GB2312" w:eastAsia="楷体_GB2312" w:cs="楷体_GB2312"/>
                          <w:bCs/>
                          <w:sz w:val="21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Cs/>
                          <w:sz w:val="21"/>
                        </w:rPr>
                        <w:t>按理论课排课流程安排的实验课</w:t>
                      </w:r>
                    </w:p>
                  </w:txbxContent>
                </v:textbox>
              </v:shape>
            </w:pict>
          </mc:Fallback>
        </mc:AlternateContent>
      </w:r>
    </w:p>
    <w:p w14:paraId="3178CBFD">
      <w:pPr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102870</wp:posOffset>
                </wp:positionV>
                <wp:extent cx="3175" cy="341630"/>
                <wp:effectExtent l="37465" t="0" r="35560" b="1270"/>
                <wp:wrapNone/>
                <wp:docPr id="14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7" idx="0"/>
                      </wps:cNvCnPr>
                      <wps:spPr>
                        <a:xfrm flipH="1">
                          <a:off x="0" y="0"/>
                          <a:ext cx="3175" cy="3416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8" o:spid="_x0000_s1026" o:spt="32" type="#_x0000_t32" style="position:absolute;left:0pt;flip:x;margin-left:307.85pt;margin-top:8.1pt;height:26.9pt;width:0.25pt;z-index:251671552;mso-width-relative:page;mso-height-relative:page;" filled="f" stroked="t" coordsize="21600,21600" o:gfxdata="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4TyxtcAAAAJAQAADwAAAAAAAAABACAAAAAiAAAAZHJz&#10;L2Rvd25yZXYueG1sUEsBAhQAFAAAAAgAh07iQI9XsYUFAgAAKwQ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108585</wp:posOffset>
                </wp:positionV>
                <wp:extent cx="1270" cy="335280"/>
                <wp:effectExtent l="36830" t="0" r="38100" b="7620"/>
                <wp:wrapNone/>
                <wp:docPr id="13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3" idx="0"/>
                      </wps:cNvCnPr>
                      <wps:spPr>
                        <a:xfrm>
                          <a:off x="0" y="0"/>
                          <a:ext cx="1270" cy="335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9" o:spid="_x0000_s1026" o:spt="32" type="#_x0000_t32" style="position:absolute;left:0pt;margin-left:123.75pt;margin-top:8.55pt;height:26.4pt;width:0.1pt;z-index:251670528;mso-width-relative:page;mso-height-relative:page;" filled="f" stroked="t" coordsize="21600,21600" o:gfxdata="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xSRU9kAAAAJAQAADwAAAAAAAAABACAAAAAiAAAAZHJzL2Rv&#10;d25yZXYueG1sUEsBAhQAFAAAAAgAh07iQHQQUUkAAgAAIQQ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72A6D7B">
      <w:pPr>
        <w:rPr>
          <w:rFonts w:ascii="Times New Roman" w:hAnsi="Times New Roman"/>
        </w:rPr>
      </w:pPr>
    </w:p>
    <w:p w14:paraId="7D801A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48260</wp:posOffset>
                </wp:positionV>
                <wp:extent cx="1672590" cy="3031490"/>
                <wp:effectExtent l="4445" t="5080" r="18415" b="11430"/>
                <wp:wrapNone/>
                <wp:docPr id="7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590" cy="3031490"/>
                        </a:xfrm>
                        <a:prstGeom prst="flowChartProcess">
                          <a:avLst/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233800">
                            <w:pPr>
                              <w:ind w:firstLine="411" w:firstLineChars="196"/>
                              <w:rPr>
                                <w:rFonts w:ascii="楷体_GB2312" w:hAnsi="楷体_GB2312" w:eastAsia="楷体_GB2312" w:cs="楷体_GB2312"/>
                                <w:bCs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</w:rPr>
                              <w:t>实验排课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highlight w:val="none"/>
                              </w:rPr>
                              <w:t>人，选择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highlight w:val="none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highlight w:val="none"/>
                              </w:rPr>
                              <w:t>实验管理”下的“实验分组排课”,进入后，显示的是本学期安排的所有分组实验教学任务列表。</w:t>
                            </w:r>
                          </w:p>
                          <w:p w14:paraId="0B0A14E7">
                            <w:pPr>
                              <w:ind w:firstLine="411" w:firstLineChars="196"/>
                              <w:rPr>
                                <w:rFonts w:ascii="楷体_GB2312" w:hAnsi="楷体_GB2312" w:eastAsia="楷体_GB2312" w:cs="楷体_GB2312"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highlight w:val="none"/>
                              </w:rPr>
                              <w:t>任课教师，选择“实验管理”下的“实验进度表查询”，进入后，显示的是该任课教师的所有分组实验教学任务列表。</w:t>
                            </w:r>
                          </w:p>
                          <w:p w14:paraId="0B7ED430">
                            <w:pPr>
                              <w:ind w:firstLine="411" w:firstLineChars="196"/>
                              <w:rPr>
                                <w:rFonts w:ascii="宋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</w:rPr>
                              <w:t>点击右上角“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color w:val="FF0000"/>
                              </w:rPr>
                              <w:t>输出实验进度表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</w:rPr>
                              <w:t>”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</w:rPr>
                              <w:t>功能导出并保存实验进度表电子文档。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50" o:spid="_x0000_s1026" o:spt="109" type="#_x0000_t109" style="position:absolute;left:0pt;margin-left:242pt;margin-top:3.8pt;height:238.7pt;width:131.7pt;z-index:251664384;mso-width-relative:page;mso-height-relative:page;" fillcolor="#EAEAEA" filled="t" stroked="t" coordsize="21600,21600" o:gfxdata="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p7+N3YAAAACQEAAA8AAAAAAAAAAQAgAAAAIgAAAGRycy9kb3ducmV2&#10;LnhtbFBLAQIUABQAAAAIAIdO4kBR49YE/AEAADI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233800">
                      <w:pPr>
                        <w:ind w:firstLine="411" w:firstLineChars="196"/>
                        <w:rPr>
                          <w:rFonts w:ascii="楷体_GB2312" w:hAnsi="楷体_GB2312" w:eastAsia="楷体_GB2312" w:cs="楷体_GB2312"/>
                          <w:bCs/>
                          <w:highlight w:val="none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Cs/>
                        </w:rPr>
                        <w:t>实验排课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highlight w:val="none"/>
                        </w:rPr>
                        <w:t>人，选择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highlight w:val="none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highlight w:val="none"/>
                        </w:rPr>
                        <w:t>实验管理”下的“实验分组排课”,进入后，显示的是本学期安排的所有分组实验教学任务列表。</w:t>
                      </w:r>
                    </w:p>
                    <w:p w14:paraId="0B0A14E7">
                      <w:pPr>
                        <w:ind w:firstLine="411" w:firstLineChars="196"/>
                        <w:rPr>
                          <w:rFonts w:ascii="楷体_GB2312" w:hAnsi="楷体_GB2312" w:eastAsia="楷体_GB2312" w:cs="楷体_GB2312"/>
                          <w:bCs/>
                          <w:highlight w:val="yellow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Cs/>
                          <w:highlight w:val="none"/>
                        </w:rPr>
                        <w:t>任课教师，选择“实验管理”下的“实验进度表查询”，进入后，显示的是该任课教师的所有分组实验教学任务列表。</w:t>
                      </w:r>
                    </w:p>
                    <w:p w14:paraId="0B7ED430">
                      <w:pPr>
                        <w:ind w:firstLine="411" w:firstLineChars="196"/>
                        <w:rPr>
                          <w:rFonts w:ascii="宋体" w:hAnsi="宋体"/>
                          <w:bCs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Cs/>
                        </w:rPr>
                        <w:t>点击右上角“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color w:val="FF0000"/>
                        </w:rPr>
                        <w:t>输出实验进度表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</w:rPr>
                        <w:t>”</w:t>
                      </w:r>
                      <w:r>
                        <w:rPr>
                          <w:rFonts w:hint="eastAsia" w:ascii="楷体_GB2312" w:eastAsia="楷体_GB2312"/>
                          <w:bCs/>
                        </w:rPr>
                        <w:t>功能导出并保存实验进度表电子文档。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47625</wp:posOffset>
                </wp:positionV>
                <wp:extent cx="1864995" cy="3065780"/>
                <wp:effectExtent l="4445" t="4445" r="16510" b="15875"/>
                <wp:wrapNone/>
                <wp:docPr id="3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3065780"/>
                        </a:xfrm>
                        <a:prstGeom prst="flowChartProcess">
                          <a:avLst/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2CC537">
                            <w:pPr>
                              <w:snapToGrid w:val="0"/>
                              <w:spacing w:line="300" w:lineRule="auto"/>
                              <w:ind w:firstLine="409" w:firstLineChars="195"/>
                              <w:rPr>
                                <w:rFonts w:ascii="楷体_GB2312" w:eastAsia="楷体_GB2312"/>
                                <w:bCs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</w:rPr>
                              <w:t>选择“信息维护”下的“教学日历维护”,进入后，显示的是本学期安排的所有教学任务列表。选中其中一条带实验学时的教学任务，点击“新增”，进入实验教学进度录入界面，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szCs w:val="21"/>
                              </w:rPr>
                              <w:t>系统已自动读取人机交互排课信息，任课教师只需在对应的周次和课次“实验项目”列下拉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</w:rPr>
                              <w:t>选择相应的实验项目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szCs w:val="21"/>
                              </w:rPr>
                              <w:t>。点击保存，提交即可。通过右上角的“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color w:val="FF0000"/>
                                <w:szCs w:val="21"/>
                              </w:rPr>
                              <w:t>输出实验进度表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bCs/>
                                <w:szCs w:val="21"/>
                              </w:rPr>
                              <w:t>”功能</w:t>
                            </w:r>
                            <w:r>
                              <w:rPr>
                                <w:rFonts w:hint="eastAsia" w:ascii="楷体_GB2312" w:eastAsia="楷体_GB2312"/>
                                <w:bCs/>
                              </w:rPr>
                              <w:t>导出并保存实验教学教学进度电子文档。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51" o:spid="_x0000_s1026" o:spt="109" type="#_x0000_t109" style="position:absolute;left:0pt;margin-left:50.4pt;margin-top:3.75pt;height:241.4pt;width:146.85pt;z-index:251660288;mso-width-relative:page;mso-height-relative:page;" fillcolor="#EAEAEA" filled="t" stroked="t" coordsize="21600,21600" o:gfxdata="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ZLkczXAAAACQEAAA8AAAAAAAAAAQAgAAAAIgAAAGRycy9kb3du&#10;cmV2LnhtbFBLAQIUABQAAAAIAIdO4kA+zJUjAAIAADI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2CC537">
                      <w:pPr>
                        <w:snapToGrid w:val="0"/>
                        <w:spacing w:line="300" w:lineRule="auto"/>
                        <w:ind w:firstLine="409" w:firstLineChars="195"/>
                        <w:rPr>
                          <w:rFonts w:ascii="楷体_GB2312" w:eastAsia="楷体_GB2312"/>
                          <w:bCs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Cs/>
                        </w:rPr>
                        <w:t>选择“信息维护”下的“教学日历维护”,进入后，显示的是本学期安排的所有教学任务列表。选中其中一条带实验学时的教学任务，点击“新增”，进入实验教学进度录入界面，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szCs w:val="21"/>
                        </w:rPr>
                        <w:t>系统已自动读取人机交互排课信息，任课教师只需在对应的周次和课次“实验项目”列下拉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</w:rPr>
                        <w:t>选择相应的实验项目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szCs w:val="21"/>
                        </w:rPr>
                        <w:t>。点击保存，提交即可。通过右上角的“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color w:val="FF0000"/>
                          <w:szCs w:val="21"/>
                        </w:rPr>
                        <w:t>输出实验进度表</w:t>
                      </w:r>
                      <w:r>
                        <w:rPr>
                          <w:rFonts w:hint="eastAsia" w:ascii="楷体_GB2312" w:hAnsi="楷体_GB2312" w:eastAsia="楷体_GB2312" w:cs="楷体_GB2312"/>
                          <w:bCs/>
                          <w:szCs w:val="21"/>
                        </w:rPr>
                        <w:t>”功能</w:t>
                      </w:r>
                      <w:r>
                        <w:rPr>
                          <w:rFonts w:hint="eastAsia" w:ascii="楷体_GB2312" w:eastAsia="楷体_GB2312"/>
                          <w:bCs/>
                        </w:rPr>
                        <w:t>导出并保存实验教学教学进度电子文档。</w:t>
                      </w:r>
                    </w:p>
                  </w:txbxContent>
                </v:textbox>
              </v:shape>
            </w:pict>
          </mc:Fallback>
        </mc:AlternateContent>
      </w:r>
    </w:p>
    <w:p w14:paraId="61C46FD3">
      <w:pPr>
        <w:rPr>
          <w:rFonts w:ascii="Times New Roman" w:hAnsi="Times New Roman"/>
          <w:sz w:val="28"/>
          <w:szCs w:val="28"/>
        </w:rPr>
      </w:pPr>
    </w:p>
    <w:p w14:paraId="32C7D73A">
      <w:pPr>
        <w:rPr>
          <w:rFonts w:ascii="Times New Roman" w:hAnsi="Times New Roman"/>
          <w:sz w:val="28"/>
          <w:szCs w:val="28"/>
        </w:rPr>
      </w:pPr>
    </w:p>
    <w:p w14:paraId="4C5DEAFB">
      <w:pPr>
        <w:rPr>
          <w:rFonts w:ascii="Times New Roman" w:hAnsi="Times New Roman"/>
          <w:sz w:val="28"/>
          <w:szCs w:val="28"/>
        </w:rPr>
      </w:pPr>
    </w:p>
    <w:p w14:paraId="5A29111B">
      <w:pPr>
        <w:spacing w:line="360" w:lineRule="auto"/>
        <w:jc w:val="center"/>
        <w:rPr>
          <w:rStyle w:val="7"/>
          <w:rFonts w:ascii="Times New Roman" w:hAnsi="Times New Roman" w:eastAsia="黑体"/>
          <w:sz w:val="28"/>
          <w:szCs w:val="28"/>
        </w:rPr>
      </w:pPr>
    </w:p>
    <w:p w14:paraId="3CAE4E03">
      <w:pPr>
        <w:spacing w:line="360" w:lineRule="auto"/>
        <w:jc w:val="center"/>
        <w:rPr>
          <w:rStyle w:val="7"/>
          <w:rFonts w:ascii="Times New Roman" w:hAnsi="Times New Roman" w:eastAsia="黑体"/>
          <w:sz w:val="28"/>
          <w:szCs w:val="28"/>
        </w:rPr>
      </w:pPr>
    </w:p>
    <w:p w14:paraId="48D2A78C">
      <w:pPr>
        <w:spacing w:line="360" w:lineRule="auto"/>
        <w:jc w:val="center"/>
        <w:rPr>
          <w:rStyle w:val="7"/>
          <w:rFonts w:ascii="Times New Roman" w:hAnsi="Times New Roman" w:eastAsia="黑体"/>
          <w:sz w:val="28"/>
          <w:szCs w:val="28"/>
        </w:rPr>
      </w:pPr>
    </w:p>
    <w:p w14:paraId="517FA8E3">
      <w:pPr>
        <w:spacing w:line="360" w:lineRule="auto"/>
        <w:jc w:val="center"/>
        <w:rPr>
          <w:rStyle w:val="7"/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347345</wp:posOffset>
                </wp:positionV>
                <wp:extent cx="1270" cy="304165"/>
                <wp:effectExtent l="37465" t="0" r="37465" b="635"/>
                <wp:wrapNone/>
                <wp:docPr id="6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041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52" o:spid="_x0000_s1026" o:spt="20" style="position:absolute;left:0pt;margin-left:123.9pt;margin-top:27.35pt;height:23.95pt;width:0.1pt;z-index:251663360;mso-width-relative:page;mso-height-relative:page;" filled="f" stroked="t" coordsize="21600,21600" o:gfxdata="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E0e8S2wAA&#10;AAoBAAAPAAAAAAAAAAEAIAAAACIAAABkcnMvZG93bnJldi54bWxQSwECFAAUAAAACACHTuJAK3SC&#10;NOIBAADd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311785</wp:posOffset>
                </wp:positionV>
                <wp:extent cx="635" cy="338455"/>
                <wp:effectExtent l="37465" t="0" r="38100" b="4445"/>
                <wp:wrapNone/>
                <wp:docPr id="4" name="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384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53" o:spid="_x0000_s1026" o:spt="20" style="position:absolute;left:0pt;margin-left:307.1pt;margin-top:24.55pt;height:26.65pt;width:0.05pt;z-index:251661312;mso-width-relative:page;mso-height-relative:page;" filled="f" stroked="t" coordsize="21600,21600" o:gfxdata="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0AyTEdkAAAAK&#10;AQAADwAAAAAAAAABACAAAAAiAAAAZHJzL2Rvd25yZXYueG1sUEsBAhQAFAAAAAgAh07iQNmd4wri&#10;AQAA3A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C8D3B52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256540</wp:posOffset>
                </wp:positionV>
                <wp:extent cx="3886835" cy="493395"/>
                <wp:effectExtent l="4445" t="5080" r="13970" b="15875"/>
                <wp:wrapNone/>
                <wp:docPr id="1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835" cy="493395"/>
                        </a:xfrm>
                        <a:prstGeom prst="flowChartProcess">
                          <a:avLst/>
                        </a:prstGeom>
                        <a:solidFill>
                          <a:srgbClr val="EAEAE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667568">
                            <w:pPr>
                              <w:ind w:firstLine="308" w:firstLineChars="147"/>
                              <w:rPr>
                                <w:rFonts w:ascii="楷体_GB2312" w:eastAsia="楷体_GB2312"/>
                                <w:bCs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Cs/>
                              </w:rPr>
                              <w:t>离开系统界面时请点击屏幕右上角头像“安全退出”按扭以便安全退出。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1054" o:spid="_x0000_s1026" o:spt="109" type="#_x0000_t109" style="position:absolute;left:0pt;margin-left:64pt;margin-top:20.2pt;height:38.85pt;width:306.05pt;z-index:251659264;mso-width-relative:page;mso-height-relative:page;" fillcolor="#EAEAEA" filled="t" stroked="t" coordsize="21600,21600" o:gfxdata="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kwkLH1wAAAAoBAAAPAAAAAAAAAAEA&#10;IAAAACIAAABkcnMvZG93bnJldi54bWxQSwECFAAUAAAACACHTuJA7usxEhACAABWBAAADgAAAAAA&#10;AAABACAAAAAm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667568">
                      <w:pPr>
                        <w:ind w:firstLine="308" w:firstLineChars="147"/>
                        <w:rPr>
                          <w:rFonts w:ascii="楷体_GB2312" w:eastAsia="楷体_GB2312"/>
                          <w:bCs/>
                        </w:rPr>
                      </w:pPr>
                      <w:r>
                        <w:rPr>
                          <w:rFonts w:hint="eastAsia" w:ascii="楷体_GB2312" w:eastAsia="楷体_GB2312"/>
                          <w:bCs/>
                        </w:rPr>
                        <w:t>离开系统界面时请点击屏幕右上角头像“安全退出”按扭以便安全退出。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66E6E4-2342-4F08-A734-88DA4CFA51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D6F096-C3F2-4AA3-A8A9-2E6DA64446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6AF1AC-ADEB-4C7A-8236-EFFD6050273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908278-D78B-4FDA-A940-39EBEAC664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OTVjZDIzNjU4OTA5Y2RhZTkzNTM2ODRkN2E0MjUifQ=="/>
  </w:docVars>
  <w:rsids>
    <w:rsidRoot w:val="00E640BC"/>
    <w:rsid w:val="00824822"/>
    <w:rsid w:val="00C616E1"/>
    <w:rsid w:val="00E640BC"/>
    <w:rsid w:val="011949CD"/>
    <w:rsid w:val="041F054D"/>
    <w:rsid w:val="0D474670"/>
    <w:rsid w:val="0D584ACF"/>
    <w:rsid w:val="11AC0F46"/>
    <w:rsid w:val="12CD386A"/>
    <w:rsid w:val="177C760C"/>
    <w:rsid w:val="17C4305C"/>
    <w:rsid w:val="17EE4D0E"/>
    <w:rsid w:val="1B1C713C"/>
    <w:rsid w:val="21716BC1"/>
    <w:rsid w:val="21CF037F"/>
    <w:rsid w:val="22F62CA4"/>
    <w:rsid w:val="239C0CCE"/>
    <w:rsid w:val="23E901F1"/>
    <w:rsid w:val="27E234BC"/>
    <w:rsid w:val="2A8645D2"/>
    <w:rsid w:val="2CF021D7"/>
    <w:rsid w:val="2E36237B"/>
    <w:rsid w:val="2E9A4AF0"/>
    <w:rsid w:val="2FF14C25"/>
    <w:rsid w:val="321F06D6"/>
    <w:rsid w:val="34207719"/>
    <w:rsid w:val="35D21180"/>
    <w:rsid w:val="38F44DFD"/>
    <w:rsid w:val="3E6B5B61"/>
    <w:rsid w:val="3E834C59"/>
    <w:rsid w:val="403D380C"/>
    <w:rsid w:val="419C25C2"/>
    <w:rsid w:val="41F52B86"/>
    <w:rsid w:val="423A7D24"/>
    <w:rsid w:val="436061BC"/>
    <w:rsid w:val="46BE3CED"/>
    <w:rsid w:val="49B86A7A"/>
    <w:rsid w:val="4DDA2D9C"/>
    <w:rsid w:val="50493828"/>
    <w:rsid w:val="50F323AF"/>
    <w:rsid w:val="522A0C67"/>
    <w:rsid w:val="53953F83"/>
    <w:rsid w:val="56051FA0"/>
    <w:rsid w:val="56BA722E"/>
    <w:rsid w:val="57610FF9"/>
    <w:rsid w:val="58CF14B0"/>
    <w:rsid w:val="59FE5684"/>
    <w:rsid w:val="5B372BFB"/>
    <w:rsid w:val="5D9541F5"/>
    <w:rsid w:val="5EF23CF0"/>
    <w:rsid w:val="5F164E84"/>
    <w:rsid w:val="5F9B50AE"/>
    <w:rsid w:val="61A63771"/>
    <w:rsid w:val="63BD54A0"/>
    <w:rsid w:val="6B436C89"/>
    <w:rsid w:val="6D1E1BA0"/>
    <w:rsid w:val="6D3041C9"/>
    <w:rsid w:val="6DB92513"/>
    <w:rsid w:val="6DD010AD"/>
    <w:rsid w:val="71A52327"/>
    <w:rsid w:val="739E3973"/>
    <w:rsid w:val="7B7D1690"/>
    <w:rsid w:val="7BC635D5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99"/>
    <w:rPr>
      <w:rFonts w:eastAsia="仿宋_GB2312"/>
      <w:sz w:val="30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Emphasis"/>
    <w:basedOn w:val="6"/>
    <w:autoRedefine/>
    <w:qFormat/>
    <w:uiPriority w:val="0"/>
    <w:rPr>
      <w:i/>
    </w:rPr>
  </w:style>
  <w:style w:type="character" w:customStyle="1" w:styleId="9">
    <w:name w:val="正文文本 Char"/>
    <w:basedOn w:val="6"/>
    <w:link w:val="2"/>
    <w:autoRedefine/>
    <w:qFormat/>
    <w:uiPriority w:val="99"/>
    <w:rPr>
      <w:rFonts w:eastAsia="仿宋_GB2312"/>
      <w:kern w:val="2"/>
      <w:sz w:val="30"/>
      <w:szCs w:val="22"/>
    </w:rPr>
  </w:style>
  <w:style w:type="character" w:customStyle="1" w:styleId="10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市审计局</Company>
  <Pages>1</Pages>
  <Words>20</Words>
  <Characters>20</Characters>
  <Lines>7</Lines>
  <Paragraphs>2</Paragraphs>
  <TotalTime>27</TotalTime>
  <ScaleCrop>false</ScaleCrop>
  <LinksUpToDate>false</LinksUpToDate>
  <CharactersWithSpaces>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2023-04-23T04:02:00Z</dcterms:created>
  <dc:creator>ZL</dc:creator>
  <cp:lastModifiedBy>一米阳光1380339180</cp:lastModifiedBy>
  <cp:lastPrinted>2025-04-08T00:57:00Z</cp:lastPrinted>
  <dcterms:modified xsi:type="dcterms:W3CDTF">2025-04-08T02:44:51Z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0D0A6F05121D43618C0B7473E546DF6E_13</vt:lpwstr>
  </property>
  <property fmtid="{D5CDD505-2E9C-101B-9397-08002B2CF9AE}" pid="4" name="KSOTemplateDocerSaveRecord">
    <vt:lpwstr>eyJoZGlkIjoiYmE1ZDIxYzg5NTk5NjA3OTMzYzI3NzZhNDY5MDkyNTMiLCJ1c2VySWQiOiIxOTgyMjAzODcifQ==</vt:lpwstr>
  </property>
</Properties>
</file>